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C87C9A" w14:textId="6BBFA3A3" w:rsidR="009F1980" w:rsidRDefault="009F1980" w:rsidP="009F1980">
      <w:pPr>
        <w:pStyle w:val="Heading2"/>
        <w:rPr>
          <w:lang w:eastAsia="zh-TW"/>
        </w:rPr>
      </w:pPr>
      <w:r>
        <w:rPr>
          <w:lang w:eastAsia="zh-TW"/>
        </w:rPr>
        <w:t xml:space="preserve">Report supplementary material </w:t>
      </w:r>
      <w:r w:rsidR="007D32FE">
        <w:rPr>
          <w:lang w:eastAsia="zh-TW"/>
        </w:rPr>
        <w:t>2</w:t>
      </w:r>
      <w:r w:rsidRPr="008D2EB5">
        <w:rPr>
          <w:lang w:eastAsia="zh-TW"/>
        </w:rPr>
        <w:t>. List of dissemination events.</w:t>
      </w:r>
    </w:p>
    <w:p w14:paraId="56612085" w14:textId="77777777" w:rsidR="009F1980" w:rsidRPr="008D2EB5" w:rsidRDefault="009F1980" w:rsidP="009F1980">
      <w:pPr>
        <w:pStyle w:val="Heading3"/>
      </w:pPr>
      <w:bookmarkStart w:id="0" w:name="_Toc60729805"/>
      <w:r w:rsidRPr="008D2EB5">
        <w:t>Conference presentations:</w:t>
      </w:r>
      <w:bookmarkEnd w:id="0"/>
    </w:p>
    <w:p w14:paraId="672982D4" w14:textId="77777777" w:rsidR="009F1980" w:rsidRPr="00B80D5D" w:rsidRDefault="009F1980" w:rsidP="009F1980">
      <w:pPr>
        <w:spacing w:before="240"/>
      </w:pPr>
      <w:r w:rsidRPr="00B80D5D">
        <w:t>McLean, G., Band, R., Saunderson, K., Hanlon, P., Murray, E., Little, P., McManus, R.J., Yardley, L., Mair, F.S. On behalf of the DIPSS co-investigators.</w:t>
      </w:r>
      <w:r w:rsidRPr="00B80D5D">
        <w:rPr>
          <w:bCs/>
        </w:rPr>
        <w:t xml:space="preserve"> Digital interventions to promote self-management in adults with hypertension: systematic review and meta-analysis </w:t>
      </w:r>
      <w:r w:rsidRPr="0003631E">
        <w:rPr>
          <w:bCs/>
          <w:i/>
        </w:rPr>
        <w:t>[</w:t>
      </w:r>
      <w:r w:rsidRPr="0003631E">
        <w:rPr>
          <w:i/>
        </w:rPr>
        <w:t>Oral presentation at the Society of Academic Primary Care Annual conference, July 2015]</w:t>
      </w:r>
      <w:r>
        <w:t>.</w:t>
      </w:r>
    </w:p>
    <w:p w14:paraId="3E8CEA2A" w14:textId="77777777" w:rsidR="009F1980" w:rsidRPr="0003631E" w:rsidRDefault="009F1980" w:rsidP="009F1980">
      <w:pPr>
        <w:pStyle w:val="NoSpacing"/>
        <w:spacing w:before="240" w:line="360" w:lineRule="auto"/>
        <w:rPr>
          <w:rFonts w:asciiTheme="minorHAnsi" w:hAnsiTheme="minorHAnsi"/>
        </w:rPr>
      </w:pPr>
      <w:r w:rsidRPr="008D2EB5">
        <w:rPr>
          <w:rFonts w:asciiTheme="minorHAnsi" w:hAnsiTheme="minorHAnsi"/>
        </w:rPr>
        <w:t xml:space="preserve">Bradbury, </w:t>
      </w:r>
      <w:r>
        <w:rPr>
          <w:rFonts w:asciiTheme="minorHAnsi" w:hAnsiTheme="minorHAnsi"/>
        </w:rPr>
        <w:t xml:space="preserve">K., </w:t>
      </w:r>
      <w:r w:rsidRPr="008D2EB5">
        <w:rPr>
          <w:rFonts w:asciiTheme="minorHAnsi" w:hAnsiTheme="minorHAnsi"/>
        </w:rPr>
        <w:t xml:space="preserve">Morton, </w:t>
      </w:r>
      <w:r>
        <w:rPr>
          <w:rFonts w:asciiTheme="minorHAnsi" w:hAnsiTheme="minorHAnsi"/>
        </w:rPr>
        <w:t xml:space="preserve">K., </w:t>
      </w:r>
      <w:r w:rsidRPr="008D2EB5">
        <w:rPr>
          <w:rFonts w:asciiTheme="minorHAnsi" w:hAnsiTheme="minorHAnsi"/>
        </w:rPr>
        <w:t xml:space="preserve">Band, </w:t>
      </w:r>
      <w:r>
        <w:rPr>
          <w:rFonts w:asciiTheme="minorHAnsi" w:hAnsiTheme="minorHAnsi"/>
        </w:rPr>
        <w:t xml:space="preserve">R., Yardley, L. </w:t>
      </w:r>
      <w:r w:rsidRPr="0003631E">
        <w:rPr>
          <w:rFonts w:asciiTheme="minorHAnsi" w:hAnsiTheme="minorHAnsi"/>
        </w:rPr>
        <w:t xml:space="preserve">Using a </w:t>
      </w:r>
      <w:proofErr w:type="gramStart"/>
      <w:r w:rsidRPr="0003631E">
        <w:rPr>
          <w:rFonts w:asciiTheme="minorHAnsi" w:hAnsiTheme="minorHAnsi"/>
        </w:rPr>
        <w:t>person based</w:t>
      </w:r>
      <w:proofErr w:type="gramEnd"/>
      <w:r w:rsidRPr="0003631E">
        <w:rPr>
          <w:rFonts w:asciiTheme="minorHAnsi" w:hAnsiTheme="minorHAnsi"/>
        </w:rPr>
        <w:t xml:space="preserve"> approach to develop an engaging online tool for</w:t>
      </w:r>
      <w:r>
        <w:rPr>
          <w:rFonts w:asciiTheme="minorHAnsi" w:hAnsiTheme="minorHAnsi"/>
        </w:rPr>
        <w:t xml:space="preserve"> the management of hypertension </w:t>
      </w:r>
      <w:r w:rsidRPr="0003631E">
        <w:rPr>
          <w:rFonts w:asciiTheme="minorHAnsi" w:hAnsiTheme="minorHAnsi"/>
          <w:i/>
        </w:rPr>
        <w:t>[Oral presentation at the Division of Health Psychology annual conference, London, September 2015].</w:t>
      </w:r>
    </w:p>
    <w:p w14:paraId="3F001D5B" w14:textId="77777777" w:rsidR="009F1980" w:rsidRDefault="009F1980" w:rsidP="009F1980">
      <w:pPr>
        <w:pStyle w:val="NoSpacing"/>
        <w:spacing w:before="240" w:line="360" w:lineRule="auto"/>
        <w:rPr>
          <w:rFonts w:cs="Arial"/>
          <w:bCs/>
        </w:rPr>
      </w:pPr>
      <w:r w:rsidRPr="008D2EB5">
        <w:rPr>
          <w:rFonts w:asciiTheme="minorHAnsi" w:hAnsiTheme="minorHAnsi"/>
        </w:rPr>
        <w:t xml:space="preserve">Bradbury, </w:t>
      </w:r>
      <w:r>
        <w:rPr>
          <w:rFonts w:asciiTheme="minorHAnsi" w:hAnsiTheme="minorHAnsi"/>
        </w:rPr>
        <w:t>K.,</w:t>
      </w:r>
      <w:r w:rsidRPr="0003631E">
        <w:rPr>
          <w:rFonts w:eastAsia="Times New Roman"/>
          <w:color w:val="000000"/>
        </w:rPr>
        <w:t xml:space="preserve"> </w:t>
      </w:r>
      <w:r w:rsidRPr="008D2EB5">
        <w:rPr>
          <w:rFonts w:eastAsia="Times New Roman"/>
          <w:color w:val="000000"/>
        </w:rPr>
        <w:t>Grist,</w:t>
      </w:r>
      <w:r>
        <w:rPr>
          <w:rFonts w:eastAsia="Times New Roman"/>
          <w:color w:val="000000"/>
        </w:rPr>
        <w:t xml:space="preserve"> R., </w:t>
      </w:r>
      <w:r w:rsidRPr="008D2EB5">
        <w:rPr>
          <w:rFonts w:asciiTheme="minorHAnsi" w:hAnsiTheme="minorHAnsi"/>
        </w:rPr>
        <w:t xml:space="preserve">Morton, </w:t>
      </w:r>
      <w:r>
        <w:rPr>
          <w:rFonts w:asciiTheme="minorHAnsi" w:hAnsiTheme="minorHAnsi"/>
        </w:rPr>
        <w:t>K.,</w:t>
      </w:r>
      <w:r w:rsidRPr="0003631E">
        <w:rPr>
          <w:rFonts w:asciiTheme="minorHAnsi" w:hAnsiTheme="minorHAnsi"/>
        </w:rPr>
        <w:t xml:space="preserve"> </w:t>
      </w:r>
      <w:r w:rsidRPr="008D2EB5">
        <w:rPr>
          <w:rFonts w:asciiTheme="minorHAnsi" w:hAnsiTheme="minorHAnsi"/>
        </w:rPr>
        <w:t xml:space="preserve">Band, </w:t>
      </w:r>
      <w:r>
        <w:rPr>
          <w:rFonts w:asciiTheme="minorHAnsi" w:hAnsiTheme="minorHAnsi"/>
        </w:rPr>
        <w:t>R., Yardley, L.</w:t>
      </w:r>
      <w:r w:rsidRPr="0003631E">
        <w:t xml:space="preserve"> </w:t>
      </w:r>
      <w:r w:rsidRPr="0003631E">
        <w:rPr>
          <w:rFonts w:asciiTheme="minorHAnsi" w:hAnsiTheme="minorHAnsi"/>
        </w:rPr>
        <w:t>Improving uptake and engagement in a digital intervention for hypertension</w:t>
      </w:r>
      <w:r>
        <w:rPr>
          <w:rFonts w:asciiTheme="minorHAnsi" w:hAnsiTheme="minorHAnsi"/>
        </w:rPr>
        <w:t xml:space="preserve"> </w:t>
      </w:r>
      <w:r w:rsidRPr="0003631E">
        <w:rPr>
          <w:rFonts w:asciiTheme="minorHAnsi" w:hAnsiTheme="minorHAnsi"/>
          <w:i/>
        </w:rPr>
        <w:t>[</w:t>
      </w:r>
      <w:r w:rsidRPr="0003631E">
        <w:rPr>
          <w:rFonts w:cs="Arial"/>
          <w:bCs/>
          <w:i/>
        </w:rPr>
        <w:t>Oral presentation at the Division of Health Psychology and European Health Psychology Society annual conference, Aberdeen. August 2016]</w:t>
      </w:r>
      <w:r w:rsidRPr="008D2EB5">
        <w:rPr>
          <w:rFonts w:cs="Arial"/>
          <w:bCs/>
        </w:rPr>
        <w:t>.</w:t>
      </w:r>
    </w:p>
    <w:p w14:paraId="02730C92" w14:textId="77777777" w:rsidR="009F1980" w:rsidRDefault="009F1980" w:rsidP="009F1980">
      <w:pPr>
        <w:pStyle w:val="NoSpacing"/>
        <w:spacing w:before="240" w:line="360" w:lineRule="auto"/>
        <w:rPr>
          <w:rFonts w:eastAsia="Times New Roman"/>
          <w:i/>
        </w:rPr>
      </w:pPr>
      <w:r w:rsidRPr="008D2EB5">
        <w:rPr>
          <w:rFonts w:asciiTheme="minorHAnsi" w:hAnsiTheme="minorHAnsi"/>
        </w:rPr>
        <w:t xml:space="preserve">Morton, </w:t>
      </w:r>
      <w:r>
        <w:rPr>
          <w:rFonts w:asciiTheme="minorHAnsi" w:hAnsiTheme="minorHAnsi"/>
        </w:rPr>
        <w:t>K.,</w:t>
      </w:r>
      <w:r w:rsidRPr="0003631E">
        <w:rPr>
          <w:rFonts w:asciiTheme="minorHAnsi" w:hAnsiTheme="minorHAnsi"/>
        </w:rPr>
        <w:t xml:space="preserve"> </w:t>
      </w:r>
      <w:r w:rsidRPr="008D2EB5">
        <w:rPr>
          <w:rFonts w:asciiTheme="minorHAnsi" w:hAnsiTheme="minorHAnsi"/>
        </w:rPr>
        <w:t xml:space="preserve">Bradbury, </w:t>
      </w:r>
      <w:r>
        <w:rPr>
          <w:rFonts w:asciiTheme="minorHAnsi" w:hAnsiTheme="minorHAnsi"/>
        </w:rPr>
        <w:t>K.,</w:t>
      </w:r>
      <w:r w:rsidRPr="0003631E">
        <w:rPr>
          <w:rFonts w:eastAsia="Times New Roman"/>
          <w:color w:val="000000"/>
        </w:rPr>
        <w:t xml:space="preserve"> </w:t>
      </w:r>
      <w:r w:rsidRPr="008D2EB5">
        <w:rPr>
          <w:rFonts w:eastAsia="Times New Roman"/>
          <w:color w:val="000000"/>
        </w:rPr>
        <w:t>Grist,</w:t>
      </w:r>
      <w:r>
        <w:rPr>
          <w:rFonts w:eastAsia="Times New Roman"/>
          <w:color w:val="000000"/>
        </w:rPr>
        <w:t xml:space="preserve"> R.,</w:t>
      </w:r>
      <w:r w:rsidRPr="0003631E">
        <w:rPr>
          <w:rFonts w:asciiTheme="minorHAnsi" w:hAnsiTheme="minorHAnsi"/>
        </w:rPr>
        <w:t xml:space="preserve"> </w:t>
      </w:r>
      <w:r w:rsidRPr="008D2EB5">
        <w:rPr>
          <w:rFonts w:asciiTheme="minorHAnsi" w:hAnsiTheme="minorHAnsi"/>
        </w:rPr>
        <w:t xml:space="preserve">Band, </w:t>
      </w:r>
      <w:r>
        <w:rPr>
          <w:rFonts w:asciiTheme="minorHAnsi" w:hAnsiTheme="minorHAnsi"/>
        </w:rPr>
        <w:t>R., Yardley, L.</w:t>
      </w:r>
      <w:r w:rsidRPr="0003631E">
        <w:t xml:space="preserve"> </w:t>
      </w:r>
      <w:r w:rsidRPr="0003631E">
        <w:rPr>
          <w:rFonts w:asciiTheme="minorHAnsi" w:hAnsiTheme="minorHAnsi"/>
        </w:rPr>
        <w:t>The person-based approach in action: Developing a digital intervention for self-management of high blood pressure</w:t>
      </w:r>
      <w:r>
        <w:rPr>
          <w:rFonts w:asciiTheme="minorHAnsi" w:hAnsiTheme="minorHAnsi"/>
        </w:rPr>
        <w:t xml:space="preserve"> </w:t>
      </w:r>
      <w:r w:rsidRPr="0003631E">
        <w:rPr>
          <w:rFonts w:asciiTheme="minorHAnsi" w:hAnsiTheme="minorHAnsi"/>
          <w:i/>
        </w:rPr>
        <w:t>[</w:t>
      </w:r>
      <w:r w:rsidRPr="0003631E">
        <w:rPr>
          <w:rFonts w:eastAsia="Times New Roman"/>
          <w:i/>
        </w:rPr>
        <w:t>Oral presentation as part of a symposium on Applying user-centred development methods to create acceptable and persuasive digital health interventions at the UK Society of Behavioural Medicine Conference, December 2016].</w:t>
      </w:r>
    </w:p>
    <w:p w14:paraId="12B5EEB8" w14:textId="77777777" w:rsidR="009F1980" w:rsidRPr="0003631E" w:rsidRDefault="009F1980" w:rsidP="009F1980">
      <w:pPr>
        <w:spacing w:before="240"/>
        <w:rPr>
          <w:bCs/>
          <w:i/>
        </w:rPr>
      </w:pPr>
      <w:r w:rsidRPr="008D2EB5">
        <w:rPr>
          <w:bCs/>
        </w:rPr>
        <w:t>Ainsworth,</w:t>
      </w:r>
      <w:r>
        <w:rPr>
          <w:bCs/>
        </w:rPr>
        <w:t xml:space="preserve"> B., </w:t>
      </w:r>
      <w:r w:rsidRPr="008D2EB5">
        <w:rPr>
          <w:bCs/>
        </w:rPr>
        <w:t xml:space="preserve">Miller, </w:t>
      </w:r>
      <w:r>
        <w:rPr>
          <w:bCs/>
        </w:rPr>
        <w:t>S., T</w:t>
      </w:r>
      <w:r w:rsidRPr="008D2EB5">
        <w:rPr>
          <w:bCs/>
        </w:rPr>
        <w:t>homas,</w:t>
      </w:r>
      <w:r>
        <w:rPr>
          <w:bCs/>
        </w:rPr>
        <w:t xml:space="preserve"> M., B</w:t>
      </w:r>
      <w:r w:rsidRPr="008D2EB5">
        <w:rPr>
          <w:bCs/>
        </w:rPr>
        <w:t xml:space="preserve">ruton, </w:t>
      </w:r>
      <w:r>
        <w:rPr>
          <w:bCs/>
        </w:rPr>
        <w:t xml:space="preserve">A., </w:t>
      </w:r>
      <w:r w:rsidRPr="008D2EB5">
        <w:rPr>
          <w:bCs/>
        </w:rPr>
        <w:t xml:space="preserve">Morrison, </w:t>
      </w:r>
      <w:r>
        <w:rPr>
          <w:bCs/>
        </w:rPr>
        <w:t xml:space="preserve">L., Yardley, L. </w:t>
      </w:r>
      <w:r w:rsidRPr="0003631E">
        <w:rPr>
          <w:bCs/>
        </w:rPr>
        <w:t>Examining intervention usage to determine a minimum threshold for effective engagement – examples of behavi</w:t>
      </w:r>
      <w:r>
        <w:rPr>
          <w:bCs/>
        </w:rPr>
        <w:t xml:space="preserve">our change in two interventions </w:t>
      </w:r>
      <w:r w:rsidRPr="0003631E">
        <w:rPr>
          <w:bCs/>
          <w:i/>
        </w:rPr>
        <w:t>[</w:t>
      </w:r>
      <w:r w:rsidRPr="0003631E">
        <w:rPr>
          <w:rFonts w:eastAsia="Times New Roman" w:cs="Times New Roman"/>
          <w:i/>
        </w:rPr>
        <w:t>Oral presentation as part of a one-hour workshop on effective engagement with digital interventions at Division of Health Psychology Conference, September 2017.]</w:t>
      </w:r>
    </w:p>
    <w:p w14:paraId="6893CCBB" w14:textId="77777777" w:rsidR="009F1980" w:rsidRDefault="009F1980" w:rsidP="009F1980">
      <w:pPr>
        <w:spacing w:before="240"/>
        <w:rPr>
          <w:rFonts w:eastAsia="Times New Roman" w:cs="Times New Roman"/>
          <w:i/>
        </w:rPr>
      </w:pPr>
      <w:r w:rsidRPr="008D2EB5">
        <w:t xml:space="preserve">Morton, </w:t>
      </w:r>
      <w:r>
        <w:t>K., Dennison, L., May, C., Raftery, J., Little, P., McManus R., Yardley, L.</w:t>
      </w:r>
      <w:r w:rsidRPr="0003631E">
        <w:t xml:space="preserve"> How do the perceived opportunities and burdens of using an online intervention for self-managing high blood pressure relate to user engageme</w:t>
      </w:r>
      <w:r>
        <w:t>nt? A qualitative process study</w:t>
      </w:r>
      <w:r w:rsidRPr="0003631E">
        <w:t xml:space="preserve"> </w:t>
      </w:r>
      <w:r w:rsidRPr="0003631E">
        <w:rPr>
          <w:i/>
        </w:rPr>
        <w:t>[</w:t>
      </w:r>
      <w:r w:rsidRPr="0003631E">
        <w:rPr>
          <w:rFonts w:eastAsia="Times New Roman" w:cs="Times New Roman"/>
          <w:i/>
        </w:rPr>
        <w:t xml:space="preserve">Oral presentation as </w:t>
      </w:r>
      <w:r w:rsidRPr="0003631E">
        <w:rPr>
          <w:rFonts w:eastAsia="Times New Roman" w:cs="Times New Roman"/>
          <w:i/>
        </w:rPr>
        <w:lastRenderedPageBreak/>
        <w:t>part of a one-hour workshop on effective engagement with digital interventions at Division of Health Psychology Conference, September 2017.]</w:t>
      </w:r>
    </w:p>
    <w:p w14:paraId="09220225" w14:textId="77777777" w:rsidR="009F1980" w:rsidRPr="0003631E" w:rsidRDefault="009F1980" w:rsidP="009F1980">
      <w:pPr>
        <w:pStyle w:val="ListParagraph"/>
        <w:spacing w:before="240"/>
        <w:ind w:left="0"/>
        <w:rPr>
          <w:rFonts w:eastAsia="Times New Roman" w:cs="Times New Roman"/>
          <w:i/>
        </w:rPr>
      </w:pPr>
      <w:r w:rsidRPr="008D2EB5">
        <w:t xml:space="preserve">Morton, </w:t>
      </w:r>
      <w:r>
        <w:t>K.,</w:t>
      </w:r>
      <w:r w:rsidRPr="0003631E">
        <w:t xml:space="preserve"> </w:t>
      </w:r>
      <w:r w:rsidRPr="008D2EB5">
        <w:t xml:space="preserve">Bradbury, </w:t>
      </w:r>
      <w:r>
        <w:t>K.,</w:t>
      </w:r>
      <w:r w:rsidRPr="0003631E">
        <w:t xml:space="preserve"> </w:t>
      </w:r>
      <w:r w:rsidRPr="008D2EB5">
        <w:t xml:space="preserve">Band, </w:t>
      </w:r>
      <w:r>
        <w:t>R., Dennison, L., McManus R., Little, P.,</w:t>
      </w:r>
      <w:r w:rsidRPr="0003631E">
        <w:t xml:space="preserve"> </w:t>
      </w:r>
      <w:r>
        <w:t xml:space="preserve">Yardley, L. </w:t>
      </w:r>
      <w:r w:rsidRPr="0003631E">
        <w:t xml:space="preserve">A qualitative process study: Lessons learned from implementing a digital intervention for managing hypertension in </w:t>
      </w:r>
      <w:r>
        <w:t>primary care</w:t>
      </w:r>
      <w:r w:rsidRPr="0003631E">
        <w:rPr>
          <w:i/>
        </w:rPr>
        <w:t xml:space="preserve"> [</w:t>
      </w:r>
      <w:r w:rsidRPr="0003631E">
        <w:rPr>
          <w:rFonts w:eastAsia="Times New Roman" w:cs="Times New Roman"/>
          <w:i/>
        </w:rPr>
        <w:t>Oral presentation at Society for Academic Primary Care Conference, July 2018].</w:t>
      </w:r>
    </w:p>
    <w:p w14:paraId="78B9019B" w14:textId="77777777" w:rsidR="009F1980" w:rsidRPr="0003631E" w:rsidRDefault="009F1980" w:rsidP="009F1980">
      <w:pPr>
        <w:spacing w:before="240"/>
        <w:rPr>
          <w:b/>
          <w:bCs/>
          <w:u w:val="single"/>
        </w:rPr>
      </w:pPr>
      <w:r w:rsidRPr="008D2EB5">
        <w:t xml:space="preserve">Morton, </w:t>
      </w:r>
      <w:r>
        <w:t>K.,</w:t>
      </w:r>
      <w:r w:rsidRPr="0003631E">
        <w:t xml:space="preserve"> </w:t>
      </w:r>
      <w:r w:rsidRPr="008D2EB5">
        <w:t xml:space="preserve">Bradbury, </w:t>
      </w:r>
      <w:r>
        <w:t>K.,</w:t>
      </w:r>
      <w:r w:rsidRPr="0003631E">
        <w:t xml:space="preserve"> </w:t>
      </w:r>
      <w:r w:rsidRPr="008D2EB5">
        <w:t xml:space="preserve">Band, </w:t>
      </w:r>
      <w:r>
        <w:t>R., Dennison, L., McManus R., Little, P.,</w:t>
      </w:r>
      <w:r w:rsidRPr="0003631E">
        <w:t xml:space="preserve"> </w:t>
      </w:r>
      <w:r>
        <w:t>Yardley, L.</w:t>
      </w:r>
      <w:r w:rsidRPr="0003631E">
        <w:t xml:space="preserve"> A person-based process evaluation:  implementing a digital intervention for hypertension in primary care</w:t>
      </w:r>
      <w:r>
        <w:t xml:space="preserve"> </w:t>
      </w:r>
      <w:r w:rsidRPr="0003631E">
        <w:rPr>
          <w:i/>
        </w:rPr>
        <w:t>[</w:t>
      </w:r>
      <w:r w:rsidRPr="0003631E">
        <w:rPr>
          <w:rFonts w:eastAsia="Times New Roman" w:cs="Times New Roman"/>
          <w:i/>
        </w:rPr>
        <w:t>Oral presentation at European Health Psychology Society Conference, August 2018]</w:t>
      </w:r>
      <w:r>
        <w:rPr>
          <w:rFonts w:eastAsia="Times New Roman" w:cs="Times New Roman"/>
        </w:rPr>
        <w:t xml:space="preserve">. </w:t>
      </w:r>
      <w:r w:rsidRPr="008D2EB5">
        <w:rPr>
          <w:rFonts w:eastAsia="Times New Roman" w:cs="Times New Roman"/>
        </w:rPr>
        <w:t xml:space="preserve"> </w:t>
      </w:r>
    </w:p>
    <w:p w14:paraId="6C7F920A" w14:textId="77777777" w:rsidR="009F1980" w:rsidRPr="0003631E" w:rsidRDefault="009F1980" w:rsidP="009F1980">
      <w:pPr>
        <w:autoSpaceDE w:val="0"/>
        <w:autoSpaceDN w:val="0"/>
        <w:adjustRightInd w:val="0"/>
        <w:spacing w:before="240"/>
      </w:pPr>
      <w:r w:rsidRPr="0003631E">
        <w:t>Greenwell, K., Ainsworth, B., Bruton, A., Thomas, M., Yardley, L. A mixed methods evaluation of My Breathing Matters: A digital self-management intervention for asthma</w:t>
      </w:r>
      <w:r>
        <w:t xml:space="preserve"> </w:t>
      </w:r>
      <w:r w:rsidRPr="0003631E">
        <w:rPr>
          <w:i/>
        </w:rPr>
        <w:t>[</w:t>
      </w:r>
      <w:r w:rsidRPr="0003631E">
        <w:rPr>
          <w:rFonts w:cs="Arial"/>
          <w:bCs/>
          <w:i/>
        </w:rPr>
        <w:t>Oral and poster presentation at the Primary Care Respiratory Conference, Telford, UK, 28 Sept</w:t>
      </w:r>
      <w:r w:rsidRPr="0003631E">
        <w:rPr>
          <w:rFonts w:cs="Arial"/>
          <w:bCs/>
          <w:i/>
          <w:lang w:eastAsia="en-GB"/>
        </w:rPr>
        <w:t xml:space="preserve"> 2018].</w:t>
      </w:r>
      <w:r w:rsidRPr="008D2EB5">
        <w:rPr>
          <w:rFonts w:cs="Arial"/>
          <w:bCs/>
          <w:lang w:eastAsia="en-GB"/>
        </w:rPr>
        <w:t xml:space="preserve"> </w:t>
      </w:r>
    </w:p>
    <w:p w14:paraId="751277D9" w14:textId="77777777" w:rsidR="009F1980" w:rsidRPr="0003631E" w:rsidRDefault="009F1980" w:rsidP="009F1980">
      <w:pPr>
        <w:autoSpaceDE w:val="0"/>
        <w:autoSpaceDN w:val="0"/>
        <w:adjustRightInd w:val="0"/>
        <w:spacing w:before="240"/>
      </w:pPr>
      <w:r w:rsidRPr="0003631E">
        <w:t>Greenwell, K., Ainsworth, B., Bruton, A., Thomas, M., Yardley, L. A mixed methods evaluation of My Breathing Matters: A digital self-management intervention for asthma</w:t>
      </w:r>
      <w:r>
        <w:t xml:space="preserve"> </w:t>
      </w:r>
      <w:r w:rsidRPr="0003631E">
        <w:rPr>
          <w:i/>
        </w:rPr>
        <w:t xml:space="preserve">[Oral presentation at European Society for Research on Internet Interventions, Dublin, Ireland. 19-20 </w:t>
      </w:r>
      <w:proofErr w:type="gramStart"/>
      <w:r w:rsidRPr="0003631E">
        <w:rPr>
          <w:i/>
        </w:rPr>
        <w:t>April</w:t>
      </w:r>
      <w:r>
        <w:rPr>
          <w:i/>
        </w:rPr>
        <w:t>,</w:t>
      </w:r>
      <w:proofErr w:type="gramEnd"/>
      <w:r>
        <w:rPr>
          <w:i/>
        </w:rPr>
        <w:t xml:space="preserve"> 2018</w:t>
      </w:r>
      <w:r w:rsidRPr="0003631E">
        <w:rPr>
          <w:i/>
        </w:rPr>
        <w:t>].</w:t>
      </w:r>
      <w:r w:rsidRPr="0003631E">
        <w:t xml:space="preserve"> </w:t>
      </w:r>
    </w:p>
    <w:p w14:paraId="608CC787" w14:textId="77777777" w:rsidR="009F1980" w:rsidRPr="008D2EB5" w:rsidRDefault="009F1980" w:rsidP="009F1980">
      <w:pPr>
        <w:pStyle w:val="Heading3"/>
      </w:pPr>
      <w:bookmarkStart w:id="1" w:name="_Toc60729806"/>
      <w:r w:rsidRPr="008D2EB5">
        <w:t>Workshops:</w:t>
      </w:r>
      <w:bookmarkEnd w:id="1"/>
    </w:p>
    <w:p w14:paraId="13CF5E16" w14:textId="77777777" w:rsidR="009F1980" w:rsidRPr="008D2EB5" w:rsidRDefault="009F1980" w:rsidP="009F1980">
      <w:pPr>
        <w:pStyle w:val="ListParagraph"/>
        <w:numPr>
          <w:ilvl w:val="0"/>
          <w:numId w:val="1"/>
        </w:numPr>
        <w:spacing w:after="160"/>
        <w:ind w:left="360"/>
        <w:rPr>
          <w:b/>
          <w:bCs/>
        </w:rPr>
      </w:pPr>
      <w:r w:rsidRPr="008D2EB5">
        <w:rPr>
          <w:rFonts w:cs="Calibri"/>
          <w:b/>
          <w:bCs/>
        </w:rPr>
        <w:t xml:space="preserve">Workshop on evidence and guidelines for integrating DIs into primary care (based on literature reviews and intervention planning) </w:t>
      </w:r>
    </w:p>
    <w:p w14:paraId="155935E1" w14:textId="77777777" w:rsidR="009F1980" w:rsidRPr="008D2EB5" w:rsidRDefault="009F1980" w:rsidP="009F1980">
      <w:pPr>
        <w:pStyle w:val="ListParagraph"/>
        <w:ind w:left="360"/>
        <w:rPr>
          <w:rFonts w:cs="Calibri"/>
        </w:rPr>
      </w:pPr>
    </w:p>
    <w:p w14:paraId="1A74C1F2" w14:textId="77777777" w:rsidR="009F1980" w:rsidRPr="008D2EB5" w:rsidRDefault="009F1980" w:rsidP="009F1980">
      <w:pPr>
        <w:pStyle w:val="ListParagraph"/>
        <w:ind w:left="360"/>
        <w:rPr>
          <w:rFonts w:cs="Arial"/>
          <w:bCs/>
        </w:rPr>
      </w:pPr>
      <w:r w:rsidRPr="008D2EB5">
        <w:rPr>
          <w:rFonts w:cs="Arial"/>
          <w:bCs/>
        </w:rPr>
        <w:t>Person-based approach workshop, using HOME BP as an example of developing an intervention using the person-based approach.</w:t>
      </w:r>
    </w:p>
    <w:p w14:paraId="0C412627" w14:textId="77777777" w:rsidR="009F1980" w:rsidRPr="008D2EB5" w:rsidRDefault="009F1980" w:rsidP="009F1980">
      <w:pPr>
        <w:pStyle w:val="ListParagraph"/>
        <w:spacing w:before="60" w:after="60"/>
        <w:ind w:left="360"/>
        <w:rPr>
          <w:rFonts w:eastAsia="PMingLiU" w:cs="Arial"/>
          <w:bCs/>
          <w:lang w:eastAsia="zh-TW"/>
        </w:rPr>
      </w:pPr>
    </w:p>
    <w:p w14:paraId="3A61535A" w14:textId="77777777" w:rsidR="009F1980" w:rsidRPr="008D2EB5" w:rsidRDefault="009F1980" w:rsidP="009F1980">
      <w:pPr>
        <w:pStyle w:val="ListParagraph"/>
        <w:spacing w:before="60" w:after="60"/>
        <w:ind w:left="360"/>
        <w:rPr>
          <w:rFonts w:cs="Arial"/>
          <w:bCs/>
        </w:rPr>
      </w:pPr>
      <w:r w:rsidRPr="008D2EB5">
        <w:rPr>
          <w:rFonts w:cs="Arial"/>
          <w:bCs/>
        </w:rPr>
        <w:t>University of Southampton: 01 February 2016, and 21 March 2016.</w:t>
      </w:r>
    </w:p>
    <w:p w14:paraId="42C76B7A" w14:textId="77777777" w:rsidR="009F1980" w:rsidRPr="008D2EB5" w:rsidRDefault="009F1980" w:rsidP="009F1980">
      <w:pPr>
        <w:spacing w:before="60" w:after="60"/>
        <w:ind w:left="360"/>
        <w:rPr>
          <w:rFonts w:cs="Arial"/>
          <w:bCs/>
        </w:rPr>
      </w:pPr>
      <w:r w:rsidRPr="008D2EB5">
        <w:rPr>
          <w:rFonts w:cs="Arial"/>
          <w:bCs/>
        </w:rPr>
        <w:t>Ulster University: 24 October 2016</w:t>
      </w:r>
    </w:p>
    <w:p w14:paraId="7773019B" w14:textId="77777777" w:rsidR="009F1980" w:rsidRPr="008D2EB5" w:rsidRDefault="009F1980" w:rsidP="009F1980">
      <w:pPr>
        <w:ind w:left="360"/>
      </w:pPr>
      <w:r w:rsidRPr="008D2EB5">
        <w:rPr>
          <w:rFonts w:cs="Arial"/>
          <w:bCs/>
        </w:rPr>
        <w:t>SAPC special interest group conference University of Southampton, 27 October 2016.</w:t>
      </w:r>
      <w:r w:rsidRPr="008D2EB5">
        <w:rPr>
          <w:rFonts w:cs="Arial"/>
          <w:b/>
        </w:rPr>
        <w:t xml:space="preserve"> </w:t>
      </w:r>
      <w:r w:rsidRPr="008D2EB5">
        <w:rPr>
          <w:rFonts w:cs="Arial"/>
          <w:b/>
        </w:rPr>
        <w:br/>
      </w:r>
    </w:p>
    <w:p w14:paraId="121192CB" w14:textId="77777777" w:rsidR="009F1980" w:rsidRPr="008D2EB5" w:rsidRDefault="009F1980" w:rsidP="009F1980">
      <w:pPr>
        <w:pStyle w:val="ListParagraph"/>
        <w:numPr>
          <w:ilvl w:val="0"/>
          <w:numId w:val="1"/>
        </w:numPr>
        <w:spacing w:after="160"/>
        <w:ind w:left="360"/>
        <w:rPr>
          <w:b/>
          <w:bCs/>
        </w:rPr>
      </w:pPr>
      <w:r w:rsidRPr="008D2EB5">
        <w:rPr>
          <w:b/>
          <w:bCs/>
        </w:rPr>
        <w:lastRenderedPageBreak/>
        <w:t>Workshop on the Person-Based Approach with a focus on DIPSS PGfAR research, 4</w:t>
      </w:r>
      <w:r w:rsidRPr="008D2EB5">
        <w:rPr>
          <w:b/>
          <w:bCs/>
          <w:vertAlign w:val="superscript"/>
        </w:rPr>
        <w:t>th</w:t>
      </w:r>
      <w:r w:rsidRPr="008D2EB5">
        <w:rPr>
          <w:b/>
          <w:bCs/>
        </w:rPr>
        <w:t xml:space="preserve"> April 2017, Oxford</w:t>
      </w:r>
    </w:p>
    <w:p w14:paraId="47393669" w14:textId="77777777" w:rsidR="009F1980" w:rsidRPr="008D2EB5" w:rsidRDefault="009F1980" w:rsidP="009F1980">
      <w:pPr>
        <w:pStyle w:val="ListParagraph"/>
        <w:ind w:left="360"/>
      </w:pPr>
    </w:p>
    <w:p w14:paraId="78E92A9D" w14:textId="77777777" w:rsidR="009F1980" w:rsidRPr="008D2EB5" w:rsidRDefault="009F1980" w:rsidP="009F1980">
      <w:pPr>
        <w:pStyle w:val="ListParagraph"/>
        <w:numPr>
          <w:ilvl w:val="0"/>
          <w:numId w:val="2"/>
        </w:numPr>
        <w:spacing w:before="60" w:after="60"/>
        <w:ind w:left="720"/>
        <w:rPr>
          <w:rFonts w:cs="Arial"/>
        </w:rPr>
      </w:pPr>
      <w:r w:rsidRPr="008D2EB5">
        <w:rPr>
          <w:rFonts w:cs="Arial"/>
        </w:rPr>
        <w:t>An example of using the Person-Based Approach: My Breathing Matters</w:t>
      </w:r>
    </w:p>
    <w:p w14:paraId="2414CC63" w14:textId="77777777" w:rsidR="009F1980" w:rsidRPr="008D2EB5" w:rsidRDefault="009F1980" w:rsidP="009F1980">
      <w:pPr>
        <w:pStyle w:val="ListParagraph"/>
        <w:numPr>
          <w:ilvl w:val="0"/>
          <w:numId w:val="2"/>
        </w:numPr>
        <w:spacing w:before="60" w:after="60"/>
        <w:ind w:left="720"/>
        <w:rPr>
          <w:rFonts w:cs="Arial"/>
        </w:rPr>
      </w:pPr>
      <w:r w:rsidRPr="008D2EB5">
        <w:rPr>
          <w:rFonts w:cs="Arial"/>
        </w:rPr>
        <w:t>Combining the Person-Based Approach with evidence and theory: HOME BP</w:t>
      </w:r>
    </w:p>
    <w:p w14:paraId="4CF1B57A" w14:textId="77777777" w:rsidR="009F1980" w:rsidRDefault="009F1980" w:rsidP="009F1980">
      <w:pPr>
        <w:pStyle w:val="ListParagraph"/>
        <w:numPr>
          <w:ilvl w:val="0"/>
          <w:numId w:val="2"/>
        </w:numPr>
        <w:spacing w:before="60" w:after="60"/>
        <w:ind w:left="720"/>
        <w:rPr>
          <w:rFonts w:cs="Arial"/>
        </w:rPr>
      </w:pPr>
      <w:r w:rsidRPr="008D2EB5">
        <w:rPr>
          <w:rFonts w:cs="Arial"/>
        </w:rPr>
        <w:t>Qualitative research during implementation: HOME BP</w:t>
      </w:r>
    </w:p>
    <w:p w14:paraId="6FCBD60B" w14:textId="77777777" w:rsidR="009F1980" w:rsidRPr="008D2EB5" w:rsidRDefault="009F1980" w:rsidP="009F1980">
      <w:pPr>
        <w:pStyle w:val="ListParagraph"/>
        <w:spacing w:before="60" w:after="60"/>
        <w:rPr>
          <w:rFonts w:cs="Arial"/>
        </w:rPr>
      </w:pPr>
    </w:p>
    <w:p w14:paraId="79DF6432" w14:textId="77777777" w:rsidR="009F1980" w:rsidRPr="008D2EB5" w:rsidRDefault="009F1980" w:rsidP="009F1980">
      <w:pPr>
        <w:autoSpaceDE w:val="0"/>
        <w:autoSpaceDN w:val="0"/>
        <w:adjustRightInd w:val="0"/>
        <w:ind w:left="709" w:hanging="709"/>
        <w:rPr>
          <w:rFonts w:cs="Arial"/>
          <w:b/>
          <w:iCs/>
          <w:color w:val="FF0000"/>
          <w:lang w:eastAsia="en-GB"/>
        </w:rPr>
      </w:pPr>
      <w:r w:rsidRPr="008D2EB5">
        <w:rPr>
          <w:rFonts w:cs="Arial"/>
          <w:b/>
          <w:iCs/>
          <w:lang w:eastAsia="en-GB"/>
        </w:rPr>
        <w:t xml:space="preserve">3. </w:t>
      </w:r>
      <w:r w:rsidRPr="008D2EB5">
        <w:rPr>
          <w:rFonts w:cs="Arial"/>
          <w:b/>
          <w:iCs/>
        </w:rPr>
        <w:t xml:space="preserve">A mixed methods evaluation of a digital intervention for asthma self-management </w:t>
      </w:r>
    </w:p>
    <w:p w14:paraId="0A13CA47" w14:textId="77777777" w:rsidR="009F1980" w:rsidRPr="008D2EB5" w:rsidRDefault="009F1980" w:rsidP="009F1980">
      <w:pPr>
        <w:autoSpaceDE w:val="0"/>
        <w:autoSpaceDN w:val="0"/>
        <w:adjustRightInd w:val="0"/>
        <w:ind w:left="709" w:hanging="709"/>
        <w:rPr>
          <w:rFonts w:cs="Arial"/>
          <w:bCs/>
          <w:lang w:eastAsia="en-GB"/>
        </w:rPr>
      </w:pPr>
      <w:r w:rsidRPr="008D2EB5">
        <w:rPr>
          <w:rFonts w:cs="Arial"/>
          <w:b/>
          <w:lang w:eastAsia="en-GB"/>
        </w:rPr>
        <w:t xml:space="preserve">Authors: </w:t>
      </w:r>
      <w:r w:rsidRPr="008D2EB5">
        <w:rPr>
          <w:rFonts w:cs="Arial"/>
          <w:bCs/>
          <w:lang w:eastAsia="en-GB"/>
        </w:rPr>
        <w:t xml:space="preserve">Greenwell, K., Ainsworth, B., Bruton, A., Thomas, M., Yardley, L. (2018) </w:t>
      </w:r>
    </w:p>
    <w:p w14:paraId="3443BFDD" w14:textId="77777777" w:rsidR="009F1980" w:rsidRPr="008D2EB5" w:rsidRDefault="009F1980" w:rsidP="009F1980">
      <w:pPr>
        <w:autoSpaceDE w:val="0"/>
        <w:autoSpaceDN w:val="0"/>
        <w:adjustRightInd w:val="0"/>
        <w:ind w:left="709" w:hanging="709"/>
        <w:rPr>
          <w:rFonts w:cs="Arial"/>
          <w:bCs/>
          <w:lang w:eastAsia="en-GB"/>
        </w:rPr>
      </w:pPr>
      <w:r w:rsidRPr="008D2EB5">
        <w:rPr>
          <w:rFonts w:cs="Arial"/>
          <w:bCs/>
        </w:rPr>
        <w:t>Presented at the Division of Health Psychology Annual Conference, Newcastle, 5 Sept</w:t>
      </w:r>
      <w:r w:rsidRPr="008D2EB5">
        <w:rPr>
          <w:rFonts w:cs="Arial"/>
          <w:bCs/>
          <w:lang w:eastAsia="en-GB"/>
        </w:rPr>
        <w:t xml:space="preserve">. </w:t>
      </w:r>
    </w:p>
    <w:p w14:paraId="2624525C" w14:textId="77777777" w:rsidR="009F1980" w:rsidRPr="008D2EB5" w:rsidRDefault="009F1980" w:rsidP="009F1980"/>
    <w:p w14:paraId="5A785B6D" w14:textId="77777777" w:rsidR="009F1980" w:rsidRPr="008D2EB5" w:rsidRDefault="009F1980" w:rsidP="009F1980">
      <w:pPr>
        <w:pStyle w:val="ListParagraph"/>
        <w:numPr>
          <w:ilvl w:val="0"/>
          <w:numId w:val="3"/>
        </w:numPr>
        <w:spacing w:after="160"/>
        <w:ind w:left="360"/>
        <w:rPr>
          <w:b/>
          <w:bCs/>
        </w:rPr>
      </w:pPr>
      <w:r w:rsidRPr="008D2EB5">
        <w:rPr>
          <w:b/>
          <w:bCs/>
        </w:rPr>
        <w:t>Disseminating HOME BP: A digital tool to help people manage their own blood pressure</w:t>
      </w:r>
    </w:p>
    <w:p w14:paraId="565853CA" w14:textId="77777777" w:rsidR="009F1980" w:rsidRPr="008D2EB5" w:rsidRDefault="009F1980" w:rsidP="009F1980">
      <w:pPr>
        <w:pStyle w:val="ListParagraph"/>
        <w:spacing w:after="160"/>
        <w:ind w:left="360"/>
        <w:rPr>
          <w:rFonts w:eastAsia="PMingLiU"/>
          <w:b/>
          <w:bCs/>
          <w:lang w:eastAsia="zh-TW"/>
        </w:rPr>
      </w:pPr>
    </w:p>
    <w:p w14:paraId="15935B81" w14:textId="77777777" w:rsidR="009F1980" w:rsidRPr="008D2EB5" w:rsidRDefault="009F1980" w:rsidP="009F1980">
      <w:pPr>
        <w:pStyle w:val="ListParagraph"/>
        <w:spacing w:after="160"/>
        <w:ind w:left="360"/>
        <w:rPr>
          <w:rFonts w:eastAsia="PMingLiU"/>
          <w:b/>
          <w:bCs/>
          <w:lang w:eastAsia="zh-TW"/>
        </w:rPr>
      </w:pPr>
      <w:r w:rsidRPr="008D2EB5">
        <w:rPr>
          <w:b/>
          <w:bCs/>
        </w:rPr>
        <w:t>13 May 2019</w:t>
      </w:r>
    </w:p>
    <w:p w14:paraId="512A25A6" w14:textId="77777777" w:rsidR="009F1980" w:rsidRPr="008D2EB5" w:rsidRDefault="009F1980" w:rsidP="009F1980">
      <w:pPr>
        <w:pStyle w:val="ListParagraph"/>
        <w:spacing w:after="160"/>
        <w:ind w:left="360"/>
        <w:rPr>
          <w:rFonts w:eastAsia="PMingLiU"/>
          <w:b/>
          <w:bCs/>
          <w:lang w:eastAsia="zh-TW"/>
        </w:rPr>
      </w:pPr>
    </w:p>
    <w:p w14:paraId="58F33D93" w14:textId="77777777" w:rsidR="009F1980" w:rsidRPr="008D2EB5" w:rsidRDefault="009F1980" w:rsidP="009F1980">
      <w:pPr>
        <w:pStyle w:val="ListParagraph"/>
        <w:spacing w:after="160"/>
        <w:ind w:left="360"/>
        <w:rPr>
          <w:rFonts w:eastAsia="PMingLiU"/>
          <w:lang w:eastAsia="zh-TW"/>
        </w:rPr>
      </w:pPr>
      <w:r w:rsidRPr="008D2EB5">
        <w:rPr>
          <w:rFonts w:eastAsia="PMingLiU"/>
          <w:b/>
          <w:bCs/>
          <w:lang w:eastAsia="zh-TW"/>
        </w:rPr>
        <w:t xml:space="preserve">Authors: </w:t>
      </w:r>
      <w:r w:rsidRPr="008D2EB5">
        <w:rPr>
          <w:rFonts w:eastAsia="PMingLiU"/>
          <w:lang w:eastAsia="zh-TW"/>
        </w:rPr>
        <w:t>Richard McManus, Lucy Yardley, Katherine Bradbury, Kate Morton</w:t>
      </w:r>
    </w:p>
    <w:p w14:paraId="068E1C4E" w14:textId="77777777" w:rsidR="009F1980" w:rsidRPr="008D2EB5" w:rsidRDefault="009F1980" w:rsidP="009F1980">
      <w:pPr>
        <w:pStyle w:val="ListParagraph"/>
        <w:spacing w:after="160"/>
        <w:ind w:left="360"/>
        <w:rPr>
          <w:rFonts w:eastAsia="PMingLiU"/>
          <w:b/>
          <w:bCs/>
          <w:lang w:eastAsia="zh-TW"/>
        </w:rPr>
      </w:pPr>
      <w:r w:rsidRPr="008D2EB5">
        <w:rPr>
          <w:b/>
          <w:bCs/>
        </w:rPr>
        <w:t xml:space="preserve"> </w:t>
      </w:r>
    </w:p>
    <w:p w14:paraId="14E07F08" w14:textId="77777777" w:rsidR="009F1980" w:rsidRPr="008D2EB5" w:rsidRDefault="009F1980" w:rsidP="009F1980">
      <w:pPr>
        <w:pStyle w:val="ListParagraph"/>
        <w:spacing w:after="160"/>
        <w:ind w:left="360"/>
      </w:pPr>
      <w:r w:rsidRPr="008D2EB5">
        <w:rPr>
          <w:rFonts w:eastAsia="PMingLiU"/>
          <w:lang w:eastAsia="zh-TW"/>
        </w:rPr>
        <w:t xml:space="preserve">A public engagement event </w:t>
      </w:r>
      <w:r w:rsidRPr="008D2EB5">
        <w:t>to disseminate</w:t>
      </w:r>
      <w:r w:rsidRPr="008D2EB5">
        <w:rPr>
          <w:rFonts w:eastAsia="PMingLiU"/>
          <w:lang w:eastAsia="zh-TW"/>
        </w:rPr>
        <w:t xml:space="preserve"> trial</w:t>
      </w:r>
      <w:r w:rsidRPr="008D2EB5">
        <w:t xml:space="preserve"> findings to patients, healthcare professionals, and policy makers, and discuss potential for wider implementation</w:t>
      </w:r>
    </w:p>
    <w:p w14:paraId="79AE0471" w14:textId="77777777" w:rsidR="009F1980" w:rsidRDefault="009F1980"/>
    <w:sectPr w:rsidR="009F19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6276C3"/>
    <w:multiLevelType w:val="hybridMultilevel"/>
    <w:tmpl w:val="C62E8E6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FFF7BFA"/>
    <w:multiLevelType w:val="hybridMultilevel"/>
    <w:tmpl w:val="0310E6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422E44"/>
    <w:multiLevelType w:val="hybridMultilevel"/>
    <w:tmpl w:val="5D92348C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980"/>
    <w:rsid w:val="007D32FE"/>
    <w:rsid w:val="009F1980"/>
    <w:rsid w:val="00B1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C0F05"/>
  <w15:chartTrackingRefBased/>
  <w15:docId w15:val="{732A3CD9-D8B4-422B-AD60-AC8D8A8B8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980"/>
    <w:pPr>
      <w:spacing w:after="200" w:line="360" w:lineRule="auto"/>
    </w:pPr>
    <w:rPr>
      <w:rFonts w:eastAsiaTheme="minorEastAsia"/>
      <w:sz w:val="24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19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19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F198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9F1980"/>
    <w:rPr>
      <w:rFonts w:asciiTheme="majorHAnsi" w:eastAsiaTheme="majorEastAsia" w:hAnsiTheme="majorHAnsi" w:cstheme="majorBidi"/>
      <w:b/>
      <w:bCs/>
      <w:color w:val="4472C4" w:themeColor="accent1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9F1980"/>
    <w:pPr>
      <w:ind w:left="720"/>
      <w:contextualSpacing/>
    </w:pPr>
  </w:style>
  <w:style w:type="paragraph" w:styleId="NoSpacing">
    <w:name w:val="No Spacing"/>
    <w:basedOn w:val="Normal"/>
    <w:uiPriority w:val="1"/>
    <w:qFormat/>
    <w:rsid w:val="009F1980"/>
    <w:pPr>
      <w:spacing w:after="0" w:line="240" w:lineRule="auto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Morton</dc:creator>
  <cp:keywords/>
  <dc:description/>
  <cp:lastModifiedBy>Kate Greenwell</cp:lastModifiedBy>
  <cp:revision>3</cp:revision>
  <dcterms:created xsi:type="dcterms:W3CDTF">2021-01-05T09:12:00Z</dcterms:created>
  <dcterms:modified xsi:type="dcterms:W3CDTF">2021-09-09T15:11:00Z</dcterms:modified>
</cp:coreProperties>
</file>